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8" w:rsidRDefault="007D477E" w:rsidP="007D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7E">
        <w:rPr>
          <w:rFonts w:ascii="Times New Roman" w:hAnsi="Times New Roman" w:cs="Times New Roman"/>
          <w:b/>
          <w:sz w:val="28"/>
          <w:szCs w:val="28"/>
        </w:rPr>
        <w:t>Анализ работы методического отдела за сентябрь 2016 г.</w:t>
      </w:r>
    </w:p>
    <w:p w:rsidR="00A2343F" w:rsidRPr="002C0A23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педагогов Центра детского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 к работе по годовому плану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</w:t>
      </w:r>
      <w:r w:rsidRPr="00A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– повышение профессиональной компетентности педагогов. Исходя из цели, были определены следующие </w:t>
      </w:r>
      <w:r w:rsidRPr="00A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методический уровень педагогов в овладении новыми педагогическими технологиями;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обобщению и распространению передового педагогического опыта;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поставленными целями и задачами методическая работа осуществлялась по следующим </w:t>
      </w:r>
      <w:r w:rsidRPr="00A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</w:t>
      </w: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педагогов;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методическими объединениями;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кадровой школы «К истокам мастерства»;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 профессионального мастерства;</w:t>
      </w:r>
    </w:p>
    <w:p w:rsidR="00A2343F" w:rsidRPr="009F414C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рекомендаций, соответствующих запросам педагогов.</w:t>
      </w: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методического отдела</w:t>
      </w:r>
    </w:p>
    <w:p w:rsidR="00A2343F" w:rsidRPr="00864A0A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отделе работают 10 методистов, из которых </w:t>
      </w:r>
      <w:r w:rsidR="00401017"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высшую квалификационную категорию, </w:t>
      </w:r>
      <w:r w:rsidR="00401017"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первую, </w:t>
      </w:r>
      <w:r w:rsidR="00401017"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 не имеют квалификационной категории. Все методисты имеют высшее образование.</w:t>
      </w: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методического отдела (Васильченко Л.П.)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звание Почетный работник общего образования РФ, один методист (</w:t>
      </w:r>
      <w:proofErr w:type="spellStart"/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Палехина</w:t>
      </w:r>
      <w:proofErr w:type="spellEnd"/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М.С.) – медаль губернатора «За достойное воспитание детей».</w:t>
      </w: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43F" w:rsidRPr="005D1F21" w:rsidRDefault="00076720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</w:t>
      </w:r>
      <w:r w:rsidR="00A2343F" w:rsidRPr="005D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мастерства</w:t>
      </w:r>
      <w:r w:rsidR="00A2343F" w:rsidRPr="005D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методистов</w:t>
      </w:r>
      <w:r w:rsidR="00A2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представление опыта</w:t>
      </w: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влияющих на развитие творческого потенциала методиста, является степень его вовлеченности в деятельность по повышению своего профессионального мастерства (участие в семинарах, конференциях, конкурсах и т.д.). </w:t>
      </w:r>
    </w:p>
    <w:p w:rsidR="00A2343F" w:rsidRDefault="00076720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2343F"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3F"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Кондратьева Е.В., а также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Дриждь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 посетили областной семинар в ГАУДО «ОЦДОД» в количестве 8 часов «Проектирование дополнительных общеобразовательных общеразвивающих программ»</w:t>
      </w:r>
      <w:r w:rsidR="00F43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накопительными сертификатами участников.</w:t>
      </w:r>
    </w:p>
    <w:p w:rsidR="00A21AE4" w:rsidRDefault="00A21AE4" w:rsidP="00A2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кафедре 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КРИПК и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п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опыта работы на WEB- семинаре кафедры проблем воспитания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«Организация безопасности учащихся в УДО».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провела п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 инструктажей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ектора «Путешествие к истокам». </w:t>
      </w:r>
      <w:r w:rsidRPr="00A2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6720" w:rsidRPr="005D1F21" w:rsidRDefault="00076720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3F" w:rsidRPr="005D1F21" w:rsidRDefault="00A2343F" w:rsidP="00A234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64A0A" w:rsidRDefault="00864A0A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3F" w:rsidRPr="004E49A8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педагогическими кадрами ЦДТ</w:t>
      </w:r>
    </w:p>
    <w:p w:rsidR="00A2343F" w:rsidRPr="00CE17A9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Центре творчества работает </w:t>
      </w:r>
      <w:r w:rsidR="00331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56</w:t>
      </w:r>
      <w:r w:rsidRPr="002C0A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педагогических </w:t>
      </w:r>
      <w:proofErr w:type="gramStart"/>
      <w:r w:rsidRPr="002C0A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работник</w:t>
      </w:r>
      <w:r w:rsidR="00CB6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Pr="002C0A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основные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010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2C0A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совместители</w:t>
      </w:r>
      <w:r w:rsidRPr="00E3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CE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высшую квалификационную категорию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1E97"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331E97"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основных, 13 – совместителей), </w:t>
      </w:r>
      <w:r w:rsidRPr="00CE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квалификационную категорию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5776"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E35776"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основных, </w:t>
      </w:r>
      <w:r w:rsidR="00E35776"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совместителей), </w:t>
      </w:r>
      <w:r w:rsidRPr="00CE1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занимаемой должности</w:t>
      </w:r>
      <w:r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педагогический работник</w:t>
      </w:r>
      <w:r w:rsidR="00CE17A9" w:rsidRPr="00CE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совместитель</w:t>
      </w:r>
      <w:r w:rsidR="00CE17A9" w:rsidRPr="00CE1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FF" w:rsidRDefault="00CB6AF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3F" w:rsidRPr="004E49A8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кадров</w:t>
      </w:r>
    </w:p>
    <w:p w:rsidR="00A2343F" w:rsidRPr="0007122B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4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август-сентябрь подали заявление на повышение квалификации 2 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F46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Кудряшова А.И., </w:t>
      </w:r>
      <w:r w:rsidR="00E3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Москвина А.К., ПДО.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67FD"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жидается результат по 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7FD"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заявлениям. 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аттестационные листы, подтверждающие 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 по должности ПДО, Кузьмина Н.А. и Вохмина Ю.В.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AFF" w:rsidRDefault="00CB6AF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3F" w:rsidRPr="004E49A8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педагогов.</w:t>
      </w:r>
    </w:p>
    <w:p w:rsidR="00A2343F" w:rsidRPr="004E49A8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перспективный план повышения квалификации на 201</w:t>
      </w:r>
      <w:r w:rsidR="009618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61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 который включены </w:t>
      </w:r>
      <w:r w:rsidR="009618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9618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877" w:rsidRDefault="00961877" w:rsidP="00A23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Елена Михайловна,</w:t>
      </w:r>
    </w:p>
    <w:p w:rsidR="00961877" w:rsidRDefault="00961877" w:rsidP="00A23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Мария Валерьевна,</w:t>
      </w:r>
    </w:p>
    <w:p w:rsidR="00961877" w:rsidRDefault="00961877" w:rsidP="00A23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Сенников Андрей Александрович,</w:t>
      </w:r>
    </w:p>
    <w:p w:rsidR="00961877" w:rsidRDefault="00961877" w:rsidP="00A23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</w:t>
      </w:r>
    </w:p>
    <w:p w:rsidR="00A2343F" w:rsidRPr="00716473" w:rsidRDefault="00961877" w:rsidP="00A23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Ирина Александровна</w:t>
      </w:r>
      <w:r w:rsidR="00A2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343F" w:rsidRPr="00094AC0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школа «К истокам мастерства»</w:t>
      </w:r>
    </w:p>
    <w:p w:rsidR="00A2343F" w:rsidRPr="00094AC0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кадровой школы в </w:t>
      </w:r>
      <w:r w:rsidR="00473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началась </w:t>
      </w:r>
      <w:r w:rsidRPr="00094AC0">
        <w:rPr>
          <w:rFonts w:ascii="Times New Roman" w:hAnsi="Times New Roman" w:cs="Times New Roman"/>
          <w:sz w:val="28"/>
          <w:szCs w:val="28"/>
        </w:rPr>
        <w:t>по приказу директора № 2</w:t>
      </w:r>
      <w:r w:rsidR="00473AB0">
        <w:rPr>
          <w:rFonts w:ascii="Times New Roman" w:hAnsi="Times New Roman" w:cs="Times New Roman"/>
          <w:sz w:val="28"/>
          <w:szCs w:val="28"/>
        </w:rPr>
        <w:t>55</w:t>
      </w:r>
      <w:r w:rsidRPr="00094A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01.09.</w:t>
      </w:r>
      <w:r w:rsidRPr="00094AC0">
        <w:rPr>
          <w:rFonts w:ascii="Times New Roman" w:hAnsi="Times New Roman" w:cs="Times New Roman"/>
          <w:sz w:val="28"/>
          <w:szCs w:val="28"/>
        </w:rPr>
        <w:t xml:space="preserve"> 201</w:t>
      </w:r>
      <w:r w:rsidR="00473AB0">
        <w:rPr>
          <w:rFonts w:ascii="Times New Roman" w:hAnsi="Times New Roman" w:cs="Times New Roman"/>
          <w:sz w:val="28"/>
          <w:szCs w:val="28"/>
        </w:rPr>
        <w:t>6</w:t>
      </w:r>
      <w:r w:rsidRPr="00094AC0">
        <w:rPr>
          <w:rFonts w:ascii="Times New Roman" w:hAnsi="Times New Roman" w:cs="Times New Roman"/>
          <w:sz w:val="28"/>
          <w:szCs w:val="28"/>
        </w:rPr>
        <w:t xml:space="preserve"> г. 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годовым планом в разделе «Повышение профессионального мастерства молодых специалистов и начинающих педагогов».</w:t>
      </w:r>
    </w:p>
    <w:p w:rsidR="00A2343F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утверждён список слушателей в количестве </w:t>
      </w:r>
      <w:r w:rsidR="004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73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пары наставников и молодых специалистов, принят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47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чтений, групповых консультаций 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проблемно-обучающих семинаров. </w:t>
      </w:r>
    </w:p>
    <w:p w:rsidR="001B237F" w:rsidRDefault="001B237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входящей диагностики молодых специалистов был составлен график индивидуальных консультаций, а также запланировано создание электронного кейса документов по проектированию ДОП.</w:t>
      </w:r>
    </w:p>
    <w:p w:rsidR="00EC55F9" w:rsidRDefault="00EC55F9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</w:t>
      </w:r>
      <w:r w:rsidRPr="00EC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C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работе над инновационными направлениями.</w:t>
      </w:r>
    </w:p>
    <w:p w:rsidR="00A2343F" w:rsidRPr="005D1F21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4A0A" w:rsidRDefault="00864A0A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3F" w:rsidRPr="008C2633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</w:t>
      </w:r>
    </w:p>
    <w:p w:rsidR="00A2343F" w:rsidRPr="008C2633" w:rsidRDefault="00A2343F" w:rsidP="00AF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занимает важное место в системе методической работы, </w:t>
      </w:r>
      <w:r w:rsidRPr="008C263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являясь ведущим, инновационным направлением деятельности Центра детского творчества. Являясь инновационным, данное направление работы не теряет своей актуальности и значимости и ежегодно в рамках данной деятельности определяются новые и новые задачи.</w:t>
      </w:r>
      <w:r w:rsidR="00AF4B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33">
        <w:rPr>
          <w:rFonts w:ascii="Times New Roman" w:hAnsi="Times New Roman" w:cs="Times New Roman"/>
          <w:sz w:val="28"/>
          <w:szCs w:val="28"/>
        </w:rPr>
        <w:t>В 201</w:t>
      </w:r>
      <w:r w:rsidR="00473AB0">
        <w:rPr>
          <w:rFonts w:ascii="Times New Roman" w:hAnsi="Times New Roman" w:cs="Times New Roman"/>
          <w:sz w:val="28"/>
          <w:szCs w:val="28"/>
        </w:rPr>
        <w:t>6</w:t>
      </w:r>
      <w:r w:rsidRPr="008C2633">
        <w:rPr>
          <w:rFonts w:ascii="Times New Roman" w:hAnsi="Times New Roman" w:cs="Times New Roman"/>
          <w:sz w:val="28"/>
          <w:szCs w:val="28"/>
        </w:rPr>
        <w:t xml:space="preserve"> – 201</w:t>
      </w:r>
      <w:r w:rsidR="00473AB0">
        <w:rPr>
          <w:rFonts w:ascii="Times New Roman" w:hAnsi="Times New Roman" w:cs="Times New Roman"/>
          <w:sz w:val="28"/>
          <w:szCs w:val="28"/>
        </w:rPr>
        <w:t>7</w:t>
      </w:r>
      <w:r w:rsidRPr="008C263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73AB0">
        <w:rPr>
          <w:rFonts w:ascii="Times New Roman" w:hAnsi="Times New Roman" w:cs="Times New Roman"/>
          <w:sz w:val="28"/>
          <w:szCs w:val="28"/>
        </w:rPr>
        <w:t>по</w:t>
      </w:r>
      <w:r w:rsidRPr="008C2633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с одаренными детьми </w:t>
      </w:r>
      <w:r w:rsidR="00473AB0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Pr="008C2633">
        <w:rPr>
          <w:rFonts w:ascii="Times New Roman" w:hAnsi="Times New Roman" w:cs="Times New Roman"/>
          <w:sz w:val="28"/>
          <w:szCs w:val="28"/>
        </w:rPr>
        <w:t>направлени</w:t>
      </w:r>
      <w:r w:rsidR="00473AB0">
        <w:rPr>
          <w:rFonts w:ascii="Times New Roman" w:hAnsi="Times New Roman" w:cs="Times New Roman"/>
          <w:sz w:val="28"/>
          <w:szCs w:val="28"/>
        </w:rPr>
        <w:t>я</w:t>
      </w:r>
      <w:r w:rsidRPr="008C2633">
        <w:rPr>
          <w:rFonts w:ascii="Times New Roman" w:hAnsi="Times New Roman" w:cs="Times New Roman"/>
          <w:sz w:val="28"/>
          <w:szCs w:val="28"/>
        </w:rPr>
        <w:t>:</w:t>
      </w:r>
    </w:p>
    <w:p w:rsidR="00A2343F" w:rsidRPr="00AF4B47" w:rsidRDefault="00A2343F" w:rsidP="00AF4B4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B47">
        <w:rPr>
          <w:rFonts w:ascii="Times New Roman" w:hAnsi="Times New Roman" w:cs="Times New Roman"/>
          <w:sz w:val="28"/>
          <w:szCs w:val="28"/>
        </w:rPr>
        <w:lastRenderedPageBreak/>
        <w:t>Представление и оформление результативности участия в конкурсах, соревнованиях и выставках учащихся творческих объединений</w:t>
      </w:r>
      <w:r w:rsidR="00473AB0" w:rsidRPr="00AF4B47">
        <w:rPr>
          <w:rFonts w:ascii="Times New Roman" w:hAnsi="Times New Roman" w:cs="Times New Roman"/>
          <w:sz w:val="28"/>
          <w:szCs w:val="28"/>
        </w:rPr>
        <w:t xml:space="preserve"> в </w:t>
      </w:r>
      <w:r w:rsidRPr="00AF4B47">
        <w:rPr>
          <w:rFonts w:ascii="Times New Roman" w:hAnsi="Times New Roman" w:cs="Times New Roman"/>
          <w:sz w:val="28"/>
          <w:szCs w:val="28"/>
        </w:rPr>
        <w:t>таблиц</w:t>
      </w:r>
      <w:r w:rsidR="00473AB0" w:rsidRPr="00AF4B47">
        <w:rPr>
          <w:rFonts w:ascii="Times New Roman" w:hAnsi="Times New Roman" w:cs="Times New Roman"/>
          <w:sz w:val="28"/>
          <w:szCs w:val="28"/>
        </w:rPr>
        <w:t>е</w:t>
      </w:r>
      <w:r w:rsidRPr="00AF4B47">
        <w:rPr>
          <w:rFonts w:ascii="Times New Roman" w:hAnsi="Times New Roman" w:cs="Times New Roman"/>
          <w:sz w:val="28"/>
          <w:szCs w:val="28"/>
        </w:rPr>
        <w:t xml:space="preserve"> результативности, составленн</w:t>
      </w:r>
      <w:r w:rsidR="00473AB0" w:rsidRPr="00AF4B47">
        <w:rPr>
          <w:rFonts w:ascii="Times New Roman" w:hAnsi="Times New Roman" w:cs="Times New Roman"/>
          <w:sz w:val="28"/>
          <w:szCs w:val="28"/>
        </w:rPr>
        <w:t>ой</w:t>
      </w:r>
      <w:r w:rsidRPr="00AF4B47">
        <w:rPr>
          <w:rFonts w:ascii="Times New Roman" w:hAnsi="Times New Roman" w:cs="Times New Roman"/>
          <w:sz w:val="28"/>
          <w:szCs w:val="28"/>
        </w:rPr>
        <w:t xml:space="preserve"> с учетом достижений учащихся творческих объединений по направлениям деятельности. </w:t>
      </w:r>
    </w:p>
    <w:p w:rsidR="00AF4B47" w:rsidRDefault="00AF4B47" w:rsidP="00AF4B4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банка одарённых учащихся ЦДТ.</w:t>
      </w:r>
    </w:p>
    <w:p w:rsidR="00A2343F" w:rsidRDefault="00AF4B47" w:rsidP="00AF4B4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</w:t>
      </w:r>
      <w:r w:rsidR="00A2343F" w:rsidRPr="00AF4B47">
        <w:rPr>
          <w:rFonts w:ascii="Times New Roman" w:hAnsi="Times New Roman" w:cs="Times New Roman"/>
          <w:sz w:val="28"/>
          <w:szCs w:val="28"/>
        </w:rPr>
        <w:t xml:space="preserve">абота по составлению индивидуального тематического планирования, </w:t>
      </w:r>
      <w:r w:rsidRPr="00AF4B47">
        <w:rPr>
          <w:rFonts w:ascii="Times New Roman" w:hAnsi="Times New Roman" w:cs="Times New Roman"/>
          <w:sz w:val="28"/>
          <w:szCs w:val="28"/>
        </w:rPr>
        <w:t xml:space="preserve">разработке индивидуальных образовательных маршрутов, </w:t>
      </w:r>
      <w:r w:rsidR="00A2343F" w:rsidRPr="00AF4B47">
        <w:rPr>
          <w:rFonts w:ascii="Times New Roman" w:hAnsi="Times New Roman" w:cs="Times New Roman"/>
          <w:sz w:val="28"/>
          <w:szCs w:val="28"/>
        </w:rPr>
        <w:t>помощь педагогам, имеющим индивидуальную часовую нагрузку.</w:t>
      </w:r>
    </w:p>
    <w:p w:rsidR="00AF4B47" w:rsidRPr="00AF4B47" w:rsidRDefault="00AF4B47" w:rsidP="00AF4B4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банка диагностических материалов по выявлению одарённости.</w:t>
      </w:r>
    </w:p>
    <w:p w:rsidR="00A2343F" w:rsidRDefault="00A2343F" w:rsidP="00AF4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33">
        <w:rPr>
          <w:rFonts w:ascii="Times New Roman" w:hAnsi="Times New Roman" w:cs="Times New Roman"/>
          <w:sz w:val="28"/>
          <w:szCs w:val="28"/>
        </w:rPr>
        <w:t xml:space="preserve">В </w:t>
      </w:r>
      <w:r w:rsidR="00AF4B47">
        <w:rPr>
          <w:rFonts w:ascii="Times New Roman" w:hAnsi="Times New Roman" w:cs="Times New Roman"/>
          <w:sz w:val="28"/>
          <w:szCs w:val="28"/>
        </w:rPr>
        <w:t>сентябре 2016</w:t>
      </w:r>
      <w:r w:rsidRPr="008C2633">
        <w:rPr>
          <w:rFonts w:ascii="Times New Roman" w:hAnsi="Times New Roman" w:cs="Times New Roman"/>
          <w:sz w:val="28"/>
          <w:szCs w:val="28"/>
        </w:rPr>
        <w:t xml:space="preserve"> год</w:t>
      </w:r>
      <w:r w:rsidR="00AF4B47">
        <w:rPr>
          <w:rFonts w:ascii="Times New Roman" w:hAnsi="Times New Roman" w:cs="Times New Roman"/>
          <w:sz w:val="28"/>
          <w:szCs w:val="28"/>
        </w:rPr>
        <w:t>а</w:t>
      </w:r>
      <w:r w:rsidRPr="008C2633">
        <w:rPr>
          <w:rFonts w:ascii="Times New Roman" w:hAnsi="Times New Roman" w:cs="Times New Roman"/>
          <w:sz w:val="28"/>
          <w:szCs w:val="28"/>
        </w:rPr>
        <w:t xml:space="preserve"> начата работа по </w:t>
      </w:r>
      <w:r w:rsidR="00AF4B47">
        <w:rPr>
          <w:rFonts w:ascii="Times New Roman" w:hAnsi="Times New Roman" w:cs="Times New Roman"/>
          <w:sz w:val="28"/>
          <w:szCs w:val="28"/>
        </w:rPr>
        <w:t>данному направлению методистом Кондратьевой Е.В.</w:t>
      </w:r>
    </w:p>
    <w:p w:rsidR="00FC6C5A" w:rsidRPr="00FC6C5A" w:rsidRDefault="00FC6C5A" w:rsidP="00FC6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 и </w:t>
      </w:r>
      <w:proofErr w:type="spellStart"/>
      <w:r w:rsidRPr="00FC6C5A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FC6C5A">
        <w:rPr>
          <w:rFonts w:ascii="Times New Roman" w:hAnsi="Times New Roman" w:cs="Times New Roman"/>
          <w:sz w:val="28"/>
          <w:szCs w:val="28"/>
        </w:rPr>
        <w:t xml:space="preserve"> Т. 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C6C5A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или рейтинг</w:t>
      </w:r>
      <w:r w:rsidRPr="00FC6C5A">
        <w:rPr>
          <w:rFonts w:ascii="Times New Roman" w:hAnsi="Times New Roman" w:cs="Times New Roman"/>
          <w:sz w:val="28"/>
          <w:szCs w:val="28"/>
        </w:rPr>
        <w:t xml:space="preserve"> результативности участия детей в мероприятиях различного уро</w:t>
      </w:r>
      <w:r>
        <w:rPr>
          <w:rFonts w:ascii="Times New Roman" w:hAnsi="Times New Roman" w:cs="Times New Roman"/>
          <w:sz w:val="28"/>
          <w:szCs w:val="28"/>
        </w:rPr>
        <w:t xml:space="preserve">вня за период июнь – август 2016 г. в </w:t>
      </w:r>
      <w:r w:rsidRPr="00FC6C5A">
        <w:rPr>
          <w:rFonts w:ascii="Times New Roman" w:hAnsi="Times New Roman" w:cs="Times New Roman"/>
          <w:sz w:val="28"/>
          <w:szCs w:val="28"/>
        </w:rPr>
        <w:t>МБОУДО «ЦДТ» Центрального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5A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C5A" w:rsidRDefault="00FC6C5A" w:rsidP="00FC6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5A">
        <w:rPr>
          <w:rFonts w:ascii="Times New Roman" w:hAnsi="Times New Roman" w:cs="Times New Roman"/>
          <w:sz w:val="28"/>
          <w:szCs w:val="28"/>
        </w:rPr>
        <w:tab/>
      </w:r>
    </w:p>
    <w:p w:rsidR="00A2343F" w:rsidRPr="00B17DE5" w:rsidRDefault="00A2343F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 «группы риска»</w:t>
      </w:r>
    </w:p>
    <w:p w:rsidR="00AF4B47" w:rsidRDefault="00AF4B47" w:rsidP="00AF4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27.09.16 на 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дела по статьям ст. 5.35ч. 1 </w:t>
      </w:r>
      <w:proofErr w:type="spellStart"/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ст. 6.24ч. 1 КоАП РФ, ст. 20.21 КоАП </w:t>
      </w:r>
      <w:proofErr w:type="spellStart"/>
      <w:proofErr w:type="gramStart"/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РФ,ст</w:t>
      </w:r>
      <w:proofErr w:type="spellEnd"/>
      <w:proofErr w:type="gramEnd"/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20.22 КоАП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B47" w:rsidRDefault="00AF4B47" w:rsidP="00AF4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Р.Ю.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ЦДТ, а также у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и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Центрального района приняли у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городской акции «Шахтерская аллея»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«СОШ № </w:t>
      </w:r>
      <w:proofErr w:type="gramStart"/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36»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Pr="00AF4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саженцы деревьев на средства от сбора макулатуры и пластика.</w:t>
      </w:r>
    </w:p>
    <w:p w:rsidR="00666C82" w:rsidRDefault="00666C82" w:rsidP="0066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</w:t>
      </w:r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координационный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рассмотрены следующие вопросы: </w:t>
      </w:r>
    </w:p>
    <w:p w:rsidR="00666C82" w:rsidRPr="00666C82" w:rsidRDefault="00666C82" w:rsidP="00666C8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преступлениях и общественно-опасных деяниях обучающихся ОУ Центрального района на отчетный период 2016 года.</w:t>
      </w:r>
    </w:p>
    <w:p w:rsidR="00666C82" w:rsidRPr="00666C82" w:rsidRDefault="00666C82" w:rsidP="00666C8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proofErr w:type="spellStart"/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подростками и семьями, оказавшимися в трудной жизненной ситуации.</w:t>
      </w:r>
    </w:p>
    <w:p w:rsidR="00666C82" w:rsidRDefault="00666C82" w:rsidP="00666C8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муниципального учреждения «Клубы по месту жительства» с подростками и семьями, находящимися в социально опасном положении.</w:t>
      </w:r>
    </w:p>
    <w:p w:rsidR="00666C82" w:rsidRDefault="00430F76" w:rsidP="0066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приняли участие 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Р.Ю.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ЦДТ, ч</w:t>
      </w:r>
      <w:r w:rsidR="00666C82" w:rsidRPr="00666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МКС, приглашенные 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53" w:rsidRDefault="00EC4E53" w:rsidP="0066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с н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ОПДН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практикума «Все грани успеха»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работа практикума</w:t>
      </w:r>
      <w:r w:rsidRPr="00EC4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398" w:rsidRDefault="00CB0398" w:rsidP="0066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сф</w:t>
      </w:r>
      <w:r w:rsidRPr="00C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участников из числа, состоящих на учете в ОПДН, для участия во Всероссийской интернет-олимпиаде для школьников на знание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размещена на </w:t>
      </w:r>
      <w:r w:rsidRPr="00CB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B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984" w:rsidRPr="00B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 </w:t>
      </w:r>
      <w:r w:rsidR="00B27984" w:rsidRPr="00B27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этапа </w:t>
      </w:r>
      <w:r w:rsidR="00B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B27984" w:rsidRPr="00B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2 место в региональном этапе, прошли на федеральный этап, результат</w:t>
      </w:r>
      <w:r w:rsidR="00B2798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ожидаются.</w:t>
      </w:r>
    </w:p>
    <w:p w:rsidR="004F690C" w:rsidRDefault="004F690C" w:rsidP="004F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в сентябре работа и по следующим направлениям:</w:t>
      </w:r>
    </w:p>
    <w:p w:rsidR="004F690C" w:rsidRDefault="004F690C" w:rsidP="00AB03A7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банка данных о несовершеннолетних учетных категорий и семьях СОП. </w:t>
      </w:r>
    </w:p>
    <w:p w:rsidR="004F690C" w:rsidRDefault="004F690C" w:rsidP="004F690C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районного банка данных социальных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0C" w:rsidRPr="004F690C" w:rsidRDefault="004F690C" w:rsidP="004F690C">
      <w:pPr>
        <w:pStyle w:val="a3"/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 работы методических объединений социальных педагогов на 2016-2017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43F" w:rsidRPr="00AF4B47" w:rsidRDefault="004F690C" w:rsidP="004F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 «Вместе весело шагать» 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Р.Ю.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Гарченко</w:t>
      </w:r>
      <w:proofErr w:type="spellEnd"/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Домникова</w:t>
      </w:r>
      <w:proofErr w:type="spellEnd"/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номинации «С нами не соскучишься»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AB" w:rsidRDefault="002A75AB" w:rsidP="00A2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3F" w:rsidRPr="009F414C" w:rsidRDefault="00A2343F" w:rsidP="002A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органами ученического самоуправления</w:t>
      </w:r>
    </w:p>
    <w:p w:rsidR="00A2343F" w:rsidRPr="005D1F21" w:rsidRDefault="00A2343F" w:rsidP="002A75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2343F" w:rsidRDefault="00A2343F" w:rsidP="002A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профилактике детского дорожно-транспортного травматизма</w:t>
      </w:r>
    </w:p>
    <w:p w:rsidR="002A75AB" w:rsidRPr="00CE60F7" w:rsidRDefault="002A75AB" w:rsidP="002A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3F" w:rsidRPr="00FE6DB2" w:rsidRDefault="00A2343F" w:rsidP="002A7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</w:t>
      </w:r>
      <w:bookmarkStart w:id="0" w:name="_GoBack"/>
      <w:bookmarkEnd w:id="0"/>
    </w:p>
    <w:p w:rsidR="00F4699F" w:rsidRDefault="00F4699F" w:rsidP="009A14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в </w:t>
      </w:r>
      <w:r w:rsidRPr="00F4699F">
        <w:rPr>
          <w:rFonts w:ascii="Times New Roman" w:hAnsi="Times New Roman" w:cs="Times New Roman"/>
          <w:sz w:val="28"/>
          <w:szCs w:val="28"/>
        </w:rPr>
        <w:t>МБОУДО «ЦДТ» Центрального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9F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прошла п</w:t>
      </w:r>
      <w:r w:rsidRPr="00F4699F">
        <w:rPr>
          <w:rFonts w:ascii="Times New Roman" w:hAnsi="Times New Roman" w:cs="Times New Roman"/>
          <w:sz w:val="28"/>
          <w:szCs w:val="28"/>
        </w:rPr>
        <w:t>одготовка материалов по новым инновационным картам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инновационными направлениями и п</w:t>
      </w:r>
      <w:r w:rsidRPr="00F4699F">
        <w:rPr>
          <w:rFonts w:ascii="Times New Roman" w:hAnsi="Times New Roman" w:cs="Times New Roman"/>
          <w:sz w:val="28"/>
          <w:szCs w:val="28"/>
        </w:rPr>
        <w:t>одготовка отчётов по инн</w:t>
      </w:r>
      <w:r>
        <w:rPr>
          <w:rFonts w:ascii="Times New Roman" w:hAnsi="Times New Roman" w:cs="Times New Roman"/>
          <w:sz w:val="28"/>
          <w:szCs w:val="28"/>
        </w:rPr>
        <w:t xml:space="preserve">овационной деятельности для НМЦ г. Кемерово, за которую отвечала </w:t>
      </w:r>
      <w:proofErr w:type="spellStart"/>
      <w:r w:rsidRPr="00F4699F">
        <w:rPr>
          <w:rFonts w:ascii="Times New Roman" w:hAnsi="Times New Roman" w:cs="Times New Roman"/>
          <w:sz w:val="28"/>
          <w:szCs w:val="28"/>
        </w:rPr>
        <w:t>Бессчётнова</w:t>
      </w:r>
      <w:proofErr w:type="spellEnd"/>
      <w:r w:rsidRPr="00F4699F">
        <w:rPr>
          <w:rFonts w:ascii="Times New Roman" w:hAnsi="Times New Roman" w:cs="Times New Roman"/>
          <w:sz w:val="28"/>
          <w:szCs w:val="28"/>
        </w:rPr>
        <w:t xml:space="preserve">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E0">
        <w:rPr>
          <w:rFonts w:ascii="Times New Roman" w:hAnsi="Times New Roman" w:cs="Times New Roman"/>
          <w:sz w:val="28"/>
          <w:szCs w:val="28"/>
        </w:rPr>
        <w:t xml:space="preserve">Под её руководством при активном плодотворном участии </w:t>
      </w:r>
      <w:proofErr w:type="spellStart"/>
      <w:r w:rsidR="000D45E0" w:rsidRPr="000D45E0">
        <w:rPr>
          <w:rFonts w:ascii="Times New Roman" w:hAnsi="Times New Roman" w:cs="Times New Roman"/>
          <w:sz w:val="28"/>
          <w:szCs w:val="28"/>
        </w:rPr>
        <w:t>П</w:t>
      </w:r>
      <w:r w:rsidR="000D45E0">
        <w:rPr>
          <w:rFonts w:ascii="Times New Roman" w:hAnsi="Times New Roman" w:cs="Times New Roman"/>
          <w:sz w:val="28"/>
          <w:szCs w:val="28"/>
        </w:rPr>
        <w:t>алехиной</w:t>
      </w:r>
      <w:proofErr w:type="spellEnd"/>
      <w:r w:rsidR="000D45E0">
        <w:rPr>
          <w:rFonts w:ascii="Times New Roman" w:hAnsi="Times New Roman" w:cs="Times New Roman"/>
          <w:sz w:val="28"/>
          <w:szCs w:val="28"/>
        </w:rPr>
        <w:t xml:space="preserve"> М.С. прошла п</w:t>
      </w:r>
      <w:r w:rsidR="000D45E0" w:rsidRPr="000D45E0">
        <w:rPr>
          <w:rFonts w:ascii="Times New Roman" w:hAnsi="Times New Roman" w:cs="Times New Roman"/>
          <w:sz w:val="28"/>
          <w:szCs w:val="28"/>
        </w:rPr>
        <w:t>одготовка материалов по новым инновационным картам в соответствии с инновац</w:t>
      </w:r>
      <w:r w:rsidR="009C1BB8">
        <w:rPr>
          <w:rFonts w:ascii="Times New Roman" w:hAnsi="Times New Roman" w:cs="Times New Roman"/>
          <w:sz w:val="28"/>
          <w:szCs w:val="28"/>
        </w:rPr>
        <w:t>ионными направлениями и п</w:t>
      </w:r>
      <w:r w:rsidR="000D45E0" w:rsidRPr="000D45E0">
        <w:rPr>
          <w:rFonts w:ascii="Times New Roman" w:hAnsi="Times New Roman" w:cs="Times New Roman"/>
          <w:sz w:val="28"/>
          <w:szCs w:val="28"/>
        </w:rPr>
        <w:t>одготовка отчётов по инновационной деятельности для НМЦ</w:t>
      </w:r>
      <w:r w:rsidR="009C1BB8">
        <w:rPr>
          <w:rFonts w:ascii="Times New Roman" w:hAnsi="Times New Roman" w:cs="Times New Roman"/>
          <w:sz w:val="28"/>
          <w:szCs w:val="28"/>
        </w:rPr>
        <w:t>.</w:t>
      </w:r>
      <w:r w:rsidR="00E17A42">
        <w:rPr>
          <w:rFonts w:ascii="Times New Roman" w:hAnsi="Times New Roman" w:cs="Times New Roman"/>
          <w:sz w:val="28"/>
          <w:szCs w:val="28"/>
        </w:rPr>
        <w:t xml:space="preserve"> </w:t>
      </w:r>
      <w:r w:rsidRPr="00F4699F">
        <w:rPr>
          <w:rFonts w:ascii="Times New Roman" w:hAnsi="Times New Roman" w:cs="Times New Roman"/>
          <w:sz w:val="28"/>
          <w:szCs w:val="28"/>
        </w:rPr>
        <w:t xml:space="preserve">Работа с АИС по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инновационным маршрутам была проведена </w:t>
      </w:r>
      <w:r w:rsidR="00C56690">
        <w:rPr>
          <w:rFonts w:ascii="Times New Roman" w:hAnsi="Times New Roman" w:cs="Times New Roman"/>
          <w:sz w:val="28"/>
          <w:szCs w:val="28"/>
        </w:rPr>
        <w:t xml:space="preserve">методистом </w:t>
      </w:r>
      <w:proofErr w:type="spellStart"/>
      <w:r w:rsidRPr="00F4699F">
        <w:rPr>
          <w:rFonts w:ascii="Times New Roman" w:hAnsi="Times New Roman" w:cs="Times New Roman"/>
          <w:sz w:val="28"/>
          <w:szCs w:val="28"/>
        </w:rPr>
        <w:t>Канаев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4699F">
        <w:rPr>
          <w:rFonts w:ascii="Times New Roman" w:hAnsi="Times New Roman" w:cs="Times New Roman"/>
          <w:sz w:val="28"/>
          <w:szCs w:val="28"/>
        </w:rPr>
        <w:t xml:space="preserve"> Т. А.</w:t>
      </w:r>
      <w:r w:rsidR="009A1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49F">
        <w:rPr>
          <w:rFonts w:ascii="Times New Roman" w:hAnsi="Times New Roman" w:cs="Times New Roman"/>
          <w:sz w:val="28"/>
          <w:szCs w:val="28"/>
        </w:rPr>
        <w:t xml:space="preserve">ею и методистом </w:t>
      </w:r>
      <w:proofErr w:type="spellStart"/>
      <w:r w:rsidR="009A149F">
        <w:rPr>
          <w:rFonts w:ascii="Times New Roman" w:hAnsi="Times New Roman" w:cs="Times New Roman"/>
          <w:sz w:val="28"/>
          <w:szCs w:val="28"/>
        </w:rPr>
        <w:t>Палехиной</w:t>
      </w:r>
      <w:proofErr w:type="spellEnd"/>
      <w:r w:rsidR="009A149F">
        <w:rPr>
          <w:rFonts w:ascii="Times New Roman" w:hAnsi="Times New Roman" w:cs="Times New Roman"/>
          <w:sz w:val="28"/>
          <w:szCs w:val="28"/>
        </w:rPr>
        <w:t xml:space="preserve"> М.С. была осуществлена и п</w:t>
      </w:r>
      <w:r w:rsidR="009A149F" w:rsidRPr="009A149F">
        <w:rPr>
          <w:rFonts w:ascii="Times New Roman" w:hAnsi="Times New Roman" w:cs="Times New Roman"/>
          <w:sz w:val="28"/>
          <w:szCs w:val="28"/>
        </w:rPr>
        <w:t>одготовка инновационной карты учреждения</w:t>
      </w:r>
      <w:r w:rsidR="009A149F">
        <w:rPr>
          <w:rFonts w:ascii="Times New Roman" w:hAnsi="Times New Roman" w:cs="Times New Roman"/>
          <w:sz w:val="28"/>
          <w:szCs w:val="28"/>
        </w:rPr>
        <w:t xml:space="preserve"> </w:t>
      </w:r>
      <w:r w:rsidR="009A149F" w:rsidRPr="009A149F">
        <w:rPr>
          <w:rFonts w:ascii="Times New Roman" w:hAnsi="Times New Roman" w:cs="Times New Roman"/>
          <w:sz w:val="28"/>
          <w:szCs w:val="28"/>
        </w:rPr>
        <w:t>(согласование, утверждение)</w:t>
      </w:r>
      <w:r w:rsidR="009A149F">
        <w:rPr>
          <w:rFonts w:ascii="Times New Roman" w:hAnsi="Times New Roman" w:cs="Times New Roman"/>
          <w:sz w:val="28"/>
          <w:szCs w:val="28"/>
        </w:rPr>
        <w:t>.</w:t>
      </w:r>
    </w:p>
    <w:p w:rsidR="00C24EED" w:rsidRDefault="00C24EED" w:rsidP="00C24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EED">
        <w:rPr>
          <w:rFonts w:ascii="Times New Roman" w:hAnsi="Times New Roman" w:cs="Times New Roman"/>
          <w:sz w:val="28"/>
          <w:szCs w:val="28"/>
        </w:rPr>
        <w:t>19 сентября</w:t>
      </w:r>
      <w:r w:rsidRPr="00C24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C24EED">
        <w:rPr>
          <w:rFonts w:ascii="Times New Roman" w:hAnsi="Times New Roman" w:cs="Times New Roman"/>
          <w:sz w:val="28"/>
          <w:szCs w:val="28"/>
        </w:rPr>
        <w:t>Заседание по планированию мероприятий в рамках сетевого инновационного проекта «Формирование мотивации обучающихся к профессиональному самосовершенствованию и профессиональному определению»</w:t>
      </w:r>
      <w:r>
        <w:rPr>
          <w:rFonts w:ascii="Times New Roman" w:hAnsi="Times New Roman" w:cs="Times New Roman"/>
          <w:sz w:val="28"/>
          <w:szCs w:val="28"/>
        </w:rPr>
        <w:t>. Велось с</w:t>
      </w:r>
      <w:r w:rsidRPr="00C24EED">
        <w:rPr>
          <w:rFonts w:ascii="Times New Roman" w:hAnsi="Times New Roman" w:cs="Times New Roman"/>
          <w:sz w:val="28"/>
          <w:szCs w:val="28"/>
        </w:rPr>
        <w:t>огласование участников сетевого проекта, обсуждение форм сотрудничества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EED">
        <w:rPr>
          <w:rFonts w:ascii="Times New Roman" w:hAnsi="Times New Roman" w:cs="Times New Roman"/>
          <w:sz w:val="28"/>
          <w:szCs w:val="28"/>
        </w:rPr>
        <w:t xml:space="preserve">Участники проекта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24EED">
        <w:rPr>
          <w:rFonts w:ascii="Times New Roman" w:hAnsi="Times New Roman" w:cs="Times New Roman"/>
          <w:sz w:val="28"/>
          <w:szCs w:val="28"/>
        </w:rPr>
        <w:t>МБОУДО «ЦДТ»,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EED">
        <w:rPr>
          <w:rFonts w:ascii="Times New Roman" w:hAnsi="Times New Roman" w:cs="Times New Roman"/>
          <w:sz w:val="28"/>
          <w:szCs w:val="28"/>
        </w:rPr>
        <w:t>ГОУ СПО</w:t>
      </w:r>
      <w:r>
        <w:rPr>
          <w:rFonts w:ascii="Times New Roman" w:hAnsi="Times New Roman" w:cs="Times New Roman"/>
          <w:sz w:val="28"/>
          <w:szCs w:val="28"/>
        </w:rPr>
        <w:t xml:space="preserve"> обсудили основные вопросы. </w:t>
      </w:r>
      <w:r w:rsidRPr="00C24EED">
        <w:rPr>
          <w:rFonts w:ascii="Times New Roman" w:hAnsi="Times New Roman" w:cs="Times New Roman"/>
          <w:sz w:val="28"/>
          <w:szCs w:val="28"/>
        </w:rPr>
        <w:tab/>
      </w:r>
    </w:p>
    <w:p w:rsidR="00F4699F" w:rsidRPr="00F4699F" w:rsidRDefault="00F4699F" w:rsidP="00454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провела тщательную и</w:t>
      </w:r>
      <w:r w:rsidRPr="00F4699F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699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699F">
        <w:rPr>
          <w:rFonts w:ascii="Times New Roman" w:hAnsi="Times New Roman" w:cs="Times New Roman"/>
          <w:sz w:val="28"/>
          <w:szCs w:val="28"/>
        </w:rPr>
        <w:t xml:space="preserve"> по модернизации дополнительной образовательной программе «Экология окружающего мира» с молодым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99F">
        <w:rPr>
          <w:rFonts w:ascii="Times New Roman" w:hAnsi="Times New Roman" w:cs="Times New Roman"/>
          <w:sz w:val="28"/>
          <w:szCs w:val="28"/>
        </w:rPr>
        <w:t>Волосников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4699F">
        <w:rPr>
          <w:rFonts w:ascii="Times New Roman" w:hAnsi="Times New Roman" w:cs="Times New Roman"/>
          <w:sz w:val="28"/>
          <w:szCs w:val="28"/>
        </w:rPr>
        <w:t xml:space="preserve"> Д. С.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F4699F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699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699F">
        <w:rPr>
          <w:rFonts w:ascii="Times New Roman" w:hAnsi="Times New Roman" w:cs="Times New Roman"/>
          <w:sz w:val="28"/>
          <w:szCs w:val="28"/>
        </w:rPr>
        <w:t xml:space="preserve"> по модернизации дополнительной образовательной программе «Музей народной культуры» с молодым специалистом </w:t>
      </w:r>
      <w:proofErr w:type="spellStart"/>
      <w:r w:rsidRPr="00F4699F">
        <w:rPr>
          <w:rFonts w:ascii="Times New Roman" w:hAnsi="Times New Roman" w:cs="Times New Roman"/>
          <w:sz w:val="28"/>
          <w:szCs w:val="28"/>
        </w:rPr>
        <w:t>Кулебакин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4699F">
        <w:rPr>
          <w:rFonts w:ascii="Times New Roman" w:hAnsi="Times New Roman" w:cs="Times New Roman"/>
          <w:sz w:val="28"/>
          <w:szCs w:val="28"/>
        </w:rPr>
        <w:t xml:space="preserve"> Н. А.</w:t>
      </w:r>
      <w:r>
        <w:rPr>
          <w:rFonts w:ascii="Times New Roman" w:hAnsi="Times New Roman" w:cs="Times New Roman"/>
          <w:sz w:val="28"/>
          <w:szCs w:val="28"/>
        </w:rPr>
        <w:t xml:space="preserve">, и её наставником </w:t>
      </w:r>
      <w:r w:rsidRPr="00F4699F">
        <w:rPr>
          <w:rFonts w:ascii="Times New Roman" w:hAnsi="Times New Roman" w:cs="Times New Roman"/>
          <w:sz w:val="28"/>
          <w:szCs w:val="28"/>
        </w:rPr>
        <w:t>Сажин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699F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="00454090">
        <w:rPr>
          <w:rFonts w:ascii="Times New Roman" w:hAnsi="Times New Roman" w:cs="Times New Roman"/>
          <w:sz w:val="28"/>
          <w:szCs w:val="28"/>
        </w:rPr>
        <w:t>Палехина</w:t>
      </w:r>
      <w:proofErr w:type="spellEnd"/>
      <w:r w:rsidR="00454090">
        <w:rPr>
          <w:rFonts w:ascii="Times New Roman" w:hAnsi="Times New Roman" w:cs="Times New Roman"/>
          <w:sz w:val="28"/>
          <w:szCs w:val="28"/>
        </w:rPr>
        <w:t xml:space="preserve"> М.С. п</w:t>
      </w:r>
      <w:r w:rsidR="00454090" w:rsidRPr="00454090">
        <w:rPr>
          <w:rFonts w:ascii="Times New Roman" w:hAnsi="Times New Roman" w:cs="Times New Roman"/>
          <w:sz w:val="28"/>
          <w:szCs w:val="28"/>
        </w:rPr>
        <w:t>осе</w:t>
      </w:r>
      <w:r w:rsidR="00454090">
        <w:rPr>
          <w:rFonts w:ascii="Times New Roman" w:hAnsi="Times New Roman" w:cs="Times New Roman"/>
          <w:sz w:val="28"/>
          <w:szCs w:val="28"/>
        </w:rPr>
        <w:t xml:space="preserve">тила </w:t>
      </w:r>
      <w:r w:rsidR="00454090" w:rsidRPr="00454090">
        <w:rPr>
          <w:rFonts w:ascii="Times New Roman" w:hAnsi="Times New Roman" w:cs="Times New Roman"/>
          <w:sz w:val="28"/>
          <w:szCs w:val="28"/>
        </w:rPr>
        <w:t xml:space="preserve">педагогов – совместителей </w:t>
      </w:r>
      <w:proofErr w:type="spellStart"/>
      <w:r w:rsidR="00454090" w:rsidRPr="00454090">
        <w:rPr>
          <w:rFonts w:ascii="Times New Roman" w:hAnsi="Times New Roman" w:cs="Times New Roman"/>
          <w:sz w:val="28"/>
          <w:szCs w:val="28"/>
        </w:rPr>
        <w:t>Мадеев</w:t>
      </w:r>
      <w:r w:rsidR="004540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54090" w:rsidRPr="00454090">
        <w:rPr>
          <w:rFonts w:ascii="Times New Roman" w:hAnsi="Times New Roman" w:cs="Times New Roman"/>
          <w:sz w:val="28"/>
          <w:szCs w:val="28"/>
        </w:rPr>
        <w:t xml:space="preserve"> Л. Н.,</w:t>
      </w:r>
      <w:r w:rsidR="0045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090" w:rsidRPr="00454090">
        <w:rPr>
          <w:rFonts w:ascii="Times New Roman" w:hAnsi="Times New Roman" w:cs="Times New Roman"/>
          <w:sz w:val="28"/>
          <w:szCs w:val="28"/>
        </w:rPr>
        <w:t>Волосников</w:t>
      </w:r>
      <w:r w:rsidR="004540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54090" w:rsidRPr="00454090">
        <w:rPr>
          <w:rFonts w:ascii="Times New Roman" w:hAnsi="Times New Roman" w:cs="Times New Roman"/>
          <w:sz w:val="28"/>
          <w:szCs w:val="28"/>
        </w:rPr>
        <w:t xml:space="preserve"> Д. С.</w:t>
      </w:r>
      <w:r w:rsidR="00454090">
        <w:rPr>
          <w:rFonts w:ascii="Times New Roman" w:hAnsi="Times New Roman" w:cs="Times New Roman"/>
          <w:sz w:val="28"/>
          <w:szCs w:val="28"/>
        </w:rPr>
        <w:t xml:space="preserve"> </w:t>
      </w:r>
      <w:r w:rsidR="00454090" w:rsidRPr="0045409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54090" w:rsidRPr="0045409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занятий </w:t>
      </w:r>
      <w:r w:rsidR="00454090">
        <w:rPr>
          <w:rFonts w:ascii="Times New Roman" w:hAnsi="Times New Roman" w:cs="Times New Roman"/>
          <w:sz w:val="28"/>
          <w:szCs w:val="28"/>
        </w:rPr>
        <w:t xml:space="preserve">в </w:t>
      </w:r>
      <w:r w:rsidR="00454090" w:rsidRPr="00454090">
        <w:rPr>
          <w:rFonts w:ascii="Times New Roman" w:hAnsi="Times New Roman" w:cs="Times New Roman"/>
          <w:sz w:val="28"/>
          <w:szCs w:val="28"/>
        </w:rPr>
        <w:t>МБОУ «СОШ №80»</w:t>
      </w:r>
      <w:r w:rsidR="00454090">
        <w:rPr>
          <w:rFonts w:ascii="Times New Roman" w:hAnsi="Times New Roman" w:cs="Times New Roman"/>
          <w:sz w:val="28"/>
          <w:szCs w:val="28"/>
        </w:rPr>
        <w:t xml:space="preserve"> и провела и</w:t>
      </w:r>
      <w:r w:rsidR="00454090" w:rsidRPr="00454090">
        <w:rPr>
          <w:rFonts w:ascii="Times New Roman" w:hAnsi="Times New Roman" w:cs="Times New Roman"/>
          <w:sz w:val="28"/>
          <w:szCs w:val="28"/>
        </w:rPr>
        <w:t>ндивидуальн</w:t>
      </w:r>
      <w:r w:rsidR="00454090">
        <w:rPr>
          <w:rFonts w:ascii="Times New Roman" w:hAnsi="Times New Roman" w:cs="Times New Roman"/>
          <w:sz w:val="28"/>
          <w:szCs w:val="28"/>
        </w:rPr>
        <w:t>ую</w:t>
      </w:r>
      <w:r w:rsidR="00454090" w:rsidRPr="004540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4090">
        <w:rPr>
          <w:rFonts w:ascii="Times New Roman" w:hAnsi="Times New Roman" w:cs="Times New Roman"/>
          <w:sz w:val="28"/>
          <w:szCs w:val="28"/>
        </w:rPr>
        <w:t>у</w:t>
      </w:r>
      <w:r w:rsidR="00454090" w:rsidRPr="00454090">
        <w:rPr>
          <w:rFonts w:ascii="Times New Roman" w:hAnsi="Times New Roman" w:cs="Times New Roman"/>
          <w:sz w:val="28"/>
          <w:szCs w:val="28"/>
        </w:rPr>
        <w:t xml:space="preserve"> по программам, уточнени</w:t>
      </w:r>
      <w:r w:rsidR="00454090">
        <w:rPr>
          <w:rFonts w:ascii="Times New Roman" w:hAnsi="Times New Roman" w:cs="Times New Roman"/>
          <w:sz w:val="28"/>
          <w:szCs w:val="28"/>
        </w:rPr>
        <w:t xml:space="preserve">ю нагрузки и расписания. </w:t>
      </w:r>
      <w:r w:rsidR="00454090" w:rsidRPr="00454090">
        <w:rPr>
          <w:rFonts w:ascii="Times New Roman" w:hAnsi="Times New Roman" w:cs="Times New Roman"/>
          <w:sz w:val="28"/>
          <w:szCs w:val="28"/>
        </w:rPr>
        <w:tab/>
      </w:r>
      <w:r w:rsidR="00454090" w:rsidRPr="00454090">
        <w:rPr>
          <w:rFonts w:ascii="Times New Roman" w:hAnsi="Times New Roman" w:cs="Times New Roman"/>
          <w:sz w:val="28"/>
          <w:szCs w:val="28"/>
        </w:rPr>
        <w:tab/>
      </w:r>
    </w:p>
    <w:p w:rsidR="00A2343F" w:rsidRDefault="00A2343F" w:rsidP="002A7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43F" w:rsidRPr="00E9741C" w:rsidRDefault="00A2343F" w:rsidP="002A75A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9741C">
        <w:rPr>
          <w:rFonts w:ascii="Times New Roman" w:eastAsia="Calibri" w:hAnsi="Times New Roman" w:cs="Times New Roman"/>
          <w:b/>
          <w:sz w:val="28"/>
          <w:szCs w:val="28"/>
        </w:rPr>
        <w:t>Конкурсное движение</w:t>
      </w:r>
    </w:p>
    <w:p w:rsidR="00E17A42" w:rsidRDefault="00E17A42" w:rsidP="002A75A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43F" w:rsidRPr="004A4144" w:rsidRDefault="00A2343F" w:rsidP="002A75A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4144">
        <w:rPr>
          <w:rFonts w:ascii="Times New Roman" w:eastAsia="Calibri" w:hAnsi="Times New Roman" w:cs="Times New Roman"/>
          <w:b/>
          <w:sz w:val="28"/>
          <w:szCs w:val="28"/>
        </w:rPr>
        <w:t>Научно-практические конференции</w:t>
      </w:r>
    </w:p>
    <w:p w:rsidR="00A2343F" w:rsidRDefault="00366B61" w:rsidP="0036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B61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14 </w:t>
      </w:r>
      <w:r w:rsidRPr="00366B6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366B6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66B61">
        <w:rPr>
          <w:rFonts w:ascii="Times New Roman" w:eastAsia="Calibri" w:hAnsi="Times New Roman" w:cs="Times New Roman"/>
          <w:sz w:val="28"/>
          <w:szCs w:val="28"/>
        </w:rPr>
        <w:t>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B61">
        <w:rPr>
          <w:rFonts w:ascii="Times New Roman" w:eastAsia="Calibri" w:hAnsi="Times New Roman" w:cs="Times New Roman"/>
          <w:sz w:val="28"/>
          <w:szCs w:val="28"/>
        </w:rPr>
        <w:t>сектора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«Путешествие к истокам»</w:t>
      </w:r>
      <w:r w:rsidRPr="00366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приняли у</w:t>
      </w:r>
      <w:r w:rsidRPr="00366B61">
        <w:rPr>
          <w:rFonts w:ascii="Times New Roman" w:eastAsia="Calibri" w:hAnsi="Times New Roman" w:cs="Times New Roman"/>
          <w:sz w:val="28"/>
          <w:szCs w:val="28"/>
        </w:rPr>
        <w:t>частие в мероприятиях Международной научно-практической конференции «Этнокультурные центры: теория и практика взаимодействия и развития 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ременной поликультурной России», которая проходила в </w:t>
      </w:r>
      <w:r w:rsidRPr="00366B61">
        <w:rPr>
          <w:rFonts w:ascii="Times New Roman" w:eastAsia="Calibri" w:hAnsi="Times New Roman" w:cs="Times New Roman"/>
          <w:sz w:val="28"/>
          <w:szCs w:val="28"/>
        </w:rPr>
        <w:t>ГУК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B61">
        <w:rPr>
          <w:rFonts w:ascii="Times New Roman" w:eastAsia="Calibri" w:hAnsi="Times New Roman" w:cs="Times New Roman"/>
          <w:sz w:val="28"/>
          <w:szCs w:val="28"/>
        </w:rPr>
        <w:t>«Государственная филармония Кузбасса»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366B61">
        <w:rPr>
          <w:rFonts w:ascii="Times New Roman" w:eastAsia="Calibri" w:hAnsi="Times New Roman" w:cs="Times New Roman"/>
          <w:sz w:val="28"/>
          <w:szCs w:val="28"/>
        </w:rPr>
        <w:tab/>
      </w:r>
    </w:p>
    <w:p w:rsidR="00366B61" w:rsidRPr="005D1F21" w:rsidRDefault="00366B61" w:rsidP="00366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7BFE" w:rsidRDefault="00A2343F" w:rsidP="002A75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A4144">
        <w:rPr>
          <w:rFonts w:ascii="Times New Roman" w:eastAsia="Calibri" w:hAnsi="Times New Roman" w:cs="Times New Roman"/>
          <w:b/>
          <w:sz w:val="28"/>
          <w:szCs w:val="28"/>
        </w:rPr>
        <w:t>Семинары</w:t>
      </w:r>
    </w:p>
    <w:p w:rsidR="002A75AB" w:rsidRDefault="002A75AB" w:rsidP="002A75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43F" w:rsidRDefault="00A2343F" w:rsidP="002A75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объединения</w:t>
      </w:r>
    </w:p>
    <w:p w:rsidR="002A75AB" w:rsidRPr="002A75AB" w:rsidRDefault="00F4699F" w:rsidP="002A7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>26 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2 сентября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палехиной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 </w:t>
      </w:r>
      <w:r w:rsidR="002A75AB">
        <w:rPr>
          <w:rFonts w:ascii="Times New Roman" w:eastAsia="Calibri" w:hAnsi="Times New Roman" w:cs="Times New Roman"/>
          <w:sz w:val="28"/>
          <w:szCs w:val="28"/>
        </w:rPr>
        <w:t xml:space="preserve">прошло 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>методическо</w:t>
      </w:r>
      <w:r w:rsidR="002A75AB">
        <w:rPr>
          <w:rFonts w:ascii="Times New Roman" w:eastAsia="Calibri" w:hAnsi="Times New Roman" w:cs="Times New Roman"/>
          <w:sz w:val="28"/>
          <w:szCs w:val="28"/>
        </w:rPr>
        <w:t>е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2A75AB">
        <w:rPr>
          <w:rFonts w:ascii="Times New Roman" w:eastAsia="Calibri" w:hAnsi="Times New Roman" w:cs="Times New Roman"/>
          <w:sz w:val="28"/>
          <w:szCs w:val="28"/>
        </w:rPr>
        <w:t>е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5AB">
        <w:rPr>
          <w:rFonts w:ascii="Times New Roman" w:eastAsia="Calibri" w:hAnsi="Times New Roman" w:cs="Times New Roman"/>
          <w:sz w:val="28"/>
          <w:szCs w:val="28"/>
        </w:rPr>
        <w:t>в ф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>орм</w:t>
      </w:r>
      <w:r w:rsidR="002A75AB">
        <w:rPr>
          <w:rFonts w:ascii="Times New Roman" w:eastAsia="Calibri" w:hAnsi="Times New Roman" w:cs="Times New Roman"/>
          <w:sz w:val="28"/>
          <w:szCs w:val="28"/>
        </w:rPr>
        <w:t>е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5AB">
        <w:rPr>
          <w:rFonts w:ascii="Times New Roman" w:eastAsia="Calibri" w:hAnsi="Times New Roman" w:cs="Times New Roman"/>
          <w:sz w:val="28"/>
          <w:szCs w:val="28"/>
        </w:rPr>
        <w:t>с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>еминар</w:t>
      </w:r>
      <w:r w:rsidR="002A75AB">
        <w:rPr>
          <w:rFonts w:ascii="Times New Roman" w:eastAsia="Calibri" w:hAnsi="Times New Roman" w:cs="Times New Roman"/>
          <w:sz w:val="28"/>
          <w:szCs w:val="28"/>
        </w:rPr>
        <w:t>а</w:t>
      </w:r>
      <w:r w:rsidR="00DC365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C3657" w:rsidRPr="002A75AB">
        <w:rPr>
          <w:rFonts w:ascii="Times New Roman" w:eastAsia="Calibri" w:hAnsi="Times New Roman" w:cs="Times New Roman"/>
          <w:sz w:val="28"/>
          <w:szCs w:val="28"/>
        </w:rPr>
        <w:t>сектор</w:t>
      </w:r>
      <w:r w:rsidR="00DC3657">
        <w:rPr>
          <w:rFonts w:ascii="Times New Roman" w:eastAsia="Calibri" w:hAnsi="Times New Roman" w:cs="Times New Roman"/>
          <w:sz w:val="28"/>
          <w:szCs w:val="28"/>
        </w:rPr>
        <w:t>е</w:t>
      </w:r>
      <w:r w:rsidR="00DC3657" w:rsidRPr="002A75AB">
        <w:rPr>
          <w:rFonts w:ascii="Times New Roman" w:eastAsia="Calibri" w:hAnsi="Times New Roman" w:cs="Times New Roman"/>
          <w:sz w:val="28"/>
          <w:szCs w:val="28"/>
        </w:rPr>
        <w:t xml:space="preserve"> «Путешествие к истокам»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>:</w:t>
      </w:r>
      <w:r w:rsidR="002A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5AB" w:rsidRPr="002A75AB">
        <w:rPr>
          <w:rFonts w:ascii="Times New Roman" w:eastAsia="Calibri" w:hAnsi="Times New Roman" w:cs="Times New Roman"/>
          <w:sz w:val="28"/>
          <w:szCs w:val="28"/>
        </w:rPr>
        <w:t>«Стратегические направления развития сектора «Путешествие к истокам» в рамках Программы развития учреждения на 2017-2022 гг.»</w:t>
      </w:r>
      <w:r w:rsidR="002A75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5AB" w:rsidRPr="002A75AB" w:rsidRDefault="002A75AB" w:rsidP="002A7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5AB">
        <w:rPr>
          <w:rFonts w:ascii="Times New Roman" w:eastAsia="Calibri" w:hAnsi="Times New Roman" w:cs="Times New Roman"/>
          <w:sz w:val="28"/>
          <w:szCs w:val="28"/>
        </w:rPr>
        <w:t>Обсуждаемые вопросы в рамках МО:</w:t>
      </w:r>
    </w:p>
    <w:p w:rsidR="002A75AB" w:rsidRPr="002A75AB" w:rsidRDefault="002A75AB" w:rsidP="002A75AB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5AB">
        <w:rPr>
          <w:rFonts w:ascii="Times New Roman" w:eastAsia="Calibri" w:hAnsi="Times New Roman" w:cs="Times New Roman"/>
          <w:sz w:val="28"/>
          <w:szCs w:val="28"/>
        </w:rPr>
        <w:t>Основные направления развития сектора «Путешествие к истокам»</w:t>
      </w:r>
    </w:p>
    <w:p w:rsidR="002A75AB" w:rsidRPr="002A75AB" w:rsidRDefault="002A75AB" w:rsidP="002A75AB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5AB">
        <w:rPr>
          <w:rFonts w:ascii="Times New Roman" w:eastAsia="Calibri" w:hAnsi="Times New Roman" w:cs="Times New Roman"/>
          <w:sz w:val="28"/>
          <w:szCs w:val="28"/>
        </w:rPr>
        <w:t>Изучение нормативно-правой документации в сфере дополнительного образования</w:t>
      </w:r>
    </w:p>
    <w:p w:rsidR="002A75AB" w:rsidRPr="002A75AB" w:rsidRDefault="002A75AB" w:rsidP="002A75AB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5AB">
        <w:rPr>
          <w:rFonts w:ascii="Times New Roman" w:eastAsia="Calibri" w:hAnsi="Times New Roman" w:cs="Times New Roman"/>
          <w:sz w:val="28"/>
          <w:szCs w:val="28"/>
        </w:rPr>
        <w:t xml:space="preserve">Изучение методических рекомендаций к составлению дополнительной общеразвивающей программе (Л. Н. </w:t>
      </w:r>
      <w:proofErr w:type="spellStart"/>
      <w:r w:rsidRPr="002A75AB">
        <w:rPr>
          <w:rFonts w:ascii="Times New Roman" w:eastAsia="Calibri" w:hAnsi="Times New Roman" w:cs="Times New Roman"/>
          <w:sz w:val="28"/>
          <w:szCs w:val="28"/>
        </w:rPr>
        <w:t>Буйлова</w:t>
      </w:r>
      <w:proofErr w:type="spellEnd"/>
      <w:r w:rsidRPr="002A75AB">
        <w:rPr>
          <w:rFonts w:ascii="Times New Roman" w:eastAsia="Calibri" w:hAnsi="Times New Roman" w:cs="Times New Roman"/>
          <w:sz w:val="28"/>
          <w:szCs w:val="28"/>
        </w:rPr>
        <w:t>, И. Н. Попова, А. В. Павлов)</w:t>
      </w:r>
    </w:p>
    <w:p w:rsidR="002A75AB" w:rsidRPr="002A75AB" w:rsidRDefault="002A75AB" w:rsidP="002A75AB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5AB">
        <w:rPr>
          <w:rFonts w:ascii="Times New Roman" w:eastAsia="Calibri" w:hAnsi="Times New Roman" w:cs="Times New Roman"/>
          <w:sz w:val="28"/>
          <w:szCs w:val="28"/>
        </w:rPr>
        <w:t>Модернизация дополнительных общеразвивающих программ в соответствии с новыми нормативными документами.</w:t>
      </w:r>
    </w:p>
    <w:p w:rsidR="002A75AB" w:rsidRPr="002A75AB" w:rsidRDefault="002A75AB" w:rsidP="002A75AB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5AB">
        <w:rPr>
          <w:rFonts w:ascii="Times New Roman" w:eastAsia="Calibri" w:hAnsi="Times New Roman" w:cs="Times New Roman"/>
          <w:sz w:val="28"/>
          <w:szCs w:val="28"/>
        </w:rPr>
        <w:t>Проектирование участия в конкурсном движении на первое полугодие.</w:t>
      </w:r>
    </w:p>
    <w:p w:rsidR="00DC3657" w:rsidRPr="00DC3657" w:rsidRDefault="00DC3657" w:rsidP="00DC3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секторе также прошло з</w:t>
      </w:r>
      <w:r w:rsidRPr="00DC3657">
        <w:rPr>
          <w:rFonts w:ascii="Times New Roman" w:eastAsia="Calibri" w:hAnsi="Times New Roman" w:cs="Times New Roman"/>
          <w:sz w:val="28"/>
          <w:szCs w:val="28"/>
        </w:rPr>
        <w:t xml:space="preserve">накомство с положениями о конкурсах на 2016-2017 год (НМЦ, </w:t>
      </w:r>
      <w:proofErr w:type="spellStart"/>
      <w:r w:rsidRPr="00DC3657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DC3657">
        <w:rPr>
          <w:rFonts w:ascii="Times New Roman" w:eastAsia="Calibri" w:hAnsi="Times New Roman" w:cs="Times New Roman"/>
          <w:sz w:val="28"/>
          <w:szCs w:val="28"/>
        </w:rPr>
        <w:t>, Всероссийские, областные, городские)</w:t>
      </w:r>
      <w:r w:rsidR="0098197C">
        <w:rPr>
          <w:rFonts w:ascii="Times New Roman" w:eastAsia="Calibri" w:hAnsi="Times New Roman" w:cs="Times New Roman"/>
          <w:sz w:val="28"/>
          <w:szCs w:val="28"/>
        </w:rPr>
        <w:t xml:space="preserve"> и з</w:t>
      </w:r>
      <w:r w:rsidR="0098197C" w:rsidRPr="0098197C">
        <w:rPr>
          <w:rFonts w:ascii="Times New Roman" w:eastAsia="Calibri" w:hAnsi="Times New Roman" w:cs="Times New Roman"/>
          <w:sz w:val="28"/>
          <w:szCs w:val="28"/>
        </w:rPr>
        <w:t>накомство с положениями о научно-практических конференциях на 2016-2017 год. (Индивидуальная работа)</w:t>
      </w:r>
      <w:r w:rsidR="009819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3657" w:rsidRPr="00DC3657" w:rsidRDefault="00DC3657" w:rsidP="00DC3657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657">
        <w:rPr>
          <w:rFonts w:ascii="Times New Roman" w:eastAsia="Calibri" w:hAnsi="Times New Roman" w:cs="Times New Roman"/>
          <w:sz w:val="28"/>
          <w:szCs w:val="28"/>
        </w:rPr>
        <w:t>Распечатка положений</w:t>
      </w:r>
    </w:p>
    <w:p w:rsidR="00DC3657" w:rsidRPr="00DC3657" w:rsidRDefault="00DC3657" w:rsidP="00DC3657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657">
        <w:rPr>
          <w:rFonts w:ascii="Times New Roman" w:eastAsia="Calibri" w:hAnsi="Times New Roman" w:cs="Times New Roman"/>
          <w:sz w:val="28"/>
          <w:szCs w:val="28"/>
        </w:rPr>
        <w:t>Обсуждение возможности участия в конкурсах с педагогами ЦДТ</w:t>
      </w:r>
    </w:p>
    <w:p w:rsidR="00DC3657" w:rsidRPr="00DC3657" w:rsidRDefault="00DC3657" w:rsidP="00DC3657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657">
        <w:rPr>
          <w:rFonts w:ascii="Times New Roman" w:eastAsia="Calibri" w:hAnsi="Times New Roman" w:cs="Times New Roman"/>
          <w:sz w:val="28"/>
          <w:szCs w:val="28"/>
        </w:rPr>
        <w:t>Составление графика участия в конкурсах профессионального мастерства педагогов и обучающихся сектора</w:t>
      </w:r>
    </w:p>
    <w:p w:rsidR="00DC3657" w:rsidRPr="00DC3657" w:rsidRDefault="00DC3657" w:rsidP="00DC3657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657">
        <w:rPr>
          <w:rFonts w:ascii="Times New Roman" w:eastAsia="Calibri" w:hAnsi="Times New Roman" w:cs="Times New Roman"/>
          <w:sz w:val="28"/>
          <w:szCs w:val="28"/>
        </w:rPr>
        <w:t xml:space="preserve">Согласование графика корректировки дополнительных образовательных программ </w:t>
      </w:r>
    </w:p>
    <w:p w:rsidR="002A75AB" w:rsidRPr="00DC3657" w:rsidRDefault="00DC3657" w:rsidP="00DC3657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657">
        <w:rPr>
          <w:rFonts w:ascii="Times New Roman" w:eastAsia="Calibri" w:hAnsi="Times New Roman" w:cs="Times New Roman"/>
          <w:sz w:val="28"/>
          <w:szCs w:val="28"/>
        </w:rPr>
        <w:t>Подготовка и проведение мастер-класса для ООО «РЕАТЭК».</w:t>
      </w:r>
    </w:p>
    <w:p w:rsidR="00DC3657" w:rsidRDefault="00DC3657" w:rsidP="00DC3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A42" w:rsidRDefault="00E17A42" w:rsidP="00A2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3F" w:rsidRDefault="00A2343F" w:rsidP="00A234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методическим отделом                                                       </w:t>
      </w:r>
      <w:r w:rsidR="00E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З.Ю. </w:t>
      </w:r>
      <w:proofErr w:type="spellStart"/>
      <w:r w:rsidR="00E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Устянина</w:t>
      </w:r>
      <w:proofErr w:type="spellEnd"/>
    </w:p>
    <w:p w:rsidR="00A2343F" w:rsidRDefault="00A2343F" w:rsidP="00A2343F"/>
    <w:p w:rsidR="007D477E" w:rsidRPr="007D477E" w:rsidRDefault="007D477E" w:rsidP="007D4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77E" w:rsidRPr="007D477E" w:rsidRDefault="007D477E" w:rsidP="007D4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477E" w:rsidRPr="007D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45"/>
    <w:multiLevelType w:val="hybridMultilevel"/>
    <w:tmpl w:val="7A44D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666B97"/>
    <w:multiLevelType w:val="hybridMultilevel"/>
    <w:tmpl w:val="A1CE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2FBB"/>
    <w:multiLevelType w:val="hybridMultilevel"/>
    <w:tmpl w:val="85E06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6E2149"/>
    <w:multiLevelType w:val="hybridMultilevel"/>
    <w:tmpl w:val="32A2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80CFA"/>
    <w:multiLevelType w:val="hybridMultilevel"/>
    <w:tmpl w:val="E940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7A2B"/>
    <w:multiLevelType w:val="hybridMultilevel"/>
    <w:tmpl w:val="B0AE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A08"/>
    <w:multiLevelType w:val="hybridMultilevel"/>
    <w:tmpl w:val="A7CA77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82735C"/>
    <w:multiLevelType w:val="hybridMultilevel"/>
    <w:tmpl w:val="C90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A269F"/>
    <w:multiLevelType w:val="hybridMultilevel"/>
    <w:tmpl w:val="CE2873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CC79B7"/>
    <w:multiLevelType w:val="hybridMultilevel"/>
    <w:tmpl w:val="EA74026E"/>
    <w:lvl w:ilvl="0" w:tplc="E2F698D8">
      <w:start w:val="1"/>
      <w:numFmt w:val="decimal"/>
      <w:lvlText w:val="%1."/>
      <w:lvlJc w:val="left"/>
      <w:pPr>
        <w:ind w:left="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" w:hanging="360"/>
      </w:pPr>
    </w:lvl>
    <w:lvl w:ilvl="2" w:tplc="0419001B">
      <w:start w:val="1"/>
      <w:numFmt w:val="lowerRoman"/>
      <w:lvlText w:val="%3."/>
      <w:lvlJc w:val="right"/>
      <w:pPr>
        <w:ind w:left="1062" w:hanging="180"/>
      </w:pPr>
    </w:lvl>
    <w:lvl w:ilvl="3" w:tplc="0419000F" w:tentative="1">
      <w:start w:val="1"/>
      <w:numFmt w:val="decimal"/>
      <w:lvlText w:val="%4."/>
      <w:lvlJc w:val="left"/>
      <w:pPr>
        <w:ind w:left="1782" w:hanging="360"/>
      </w:pPr>
    </w:lvl>
    <w:lvl w:ilvl="4" w:tplc="04190019" w:tentative="1">
      <w:start w:val="1"/>
      <w:numFmt w:val="lowerLetter"/>
      <w:lvlText w:val="%5."/>
      <w:lvlJc w:val="left"/>
      <w:pPr>
        <w:ind w:left="2502" w:hanging="360"/>
      </w:pPr>
    </w:lvl>
    <w:lvl w:ilvl="5" w:tplc="0419001B" w:tentative="1">
      <w:start w:val="1"/>
      <w:numFmt w:val="lowerRoman"/>
      <w:lvlText w:val="%6."/>
      <w:lvlJc w:val="right"/>
      <w:pPr>
        <w:ind w:left="3222" w:hanging="180"/>
      </w:pPr>
    </w:lvl>
    <w:lvl w:ilvl="6" w:tplc="0419000F" w:tentative="1">
      <w:start w:val="1"/>
      <w:numFmt w:val="decimal"/>
      <w:lvlText w:val="%7."/>
      <w:lvlJc w:val="left"/>
      <w:pPr>
        <w:ind w:left="3942" w:hanging="360"/>
      </w:pPr>
    </w:lvl>
    <w:lvl w:ilvl="7" w:tplc="04190019" w:tentative="1">
      <w:start w:val="1"/>
      <w:numFmt w:val="lowerLetter"/>
      <w:lvlText w:val="%8."/>
      <w:lvlJc w:val="left"/>
      <w:pPr>
        <w:ind w:left="4662" w:hanging="360"/>
      </w:pPr>
    </w:lvl>
    <w:lvl w:ilvl="8" w:tplc="0419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10">
    <w:nsid w:val="13001320"/>
    <w:multiLevelType w:val="hybridMultilevel"/>
    <w:tmpl w:val="BDAC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57EAF"/>
    <w:multiLevelType w:val="hybridMultilevel"/>
    <w:tmpl w:val="A672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47CE8"/>
    <w:multiLevelType w:val="hybridMultilevel"/>
    <w:tmpl w:val="43F4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D38F6"/>
    <w:multiLevelType w:val="hybridMultilevel"/>
    <w:tmpl w:val="C4441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5289D"/>
    <w:multiLevelType w:val="hybridMultilevel"/>
    <w:tmpl w:val="870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3C0F25"/>
    <w:multiLevelType w:val="hybridMultilevel"/>
    <w:tmpl w:val="0EF63B4A"/>
    <w:lvl w:ilvl="0" w:tplc="234ECB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3D3ED8"/>
    <w:multiLevelType w:val="hybridMultilevel"/>
    <w:tmpl w:val="609C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B5D63"/>
    <w:multiLevelType w:val="hybridMultilevel"/>
    <w:tmpl w:val="F402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7188F"/>
    <w:multiLevelType w:val="hybridMultilevel"/>
    <w:tmpl w:val="F94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B7894"/>
    <w:multiLevelType w:val="hybridMultilevel"/>
    <w:tmpl w:val="F82A159A"/>
    <w:lvl w:ilvl="0" w:tplc="70B2EFCC">
      <w:start w:val="3"/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390CE7"/>
    <w:multiLevelType w:val="hybridMultilevel"/>
    <w:tmpl w:val="D758CF26"/>
    <w:lvl w:ilvl="0" w:tplc="596C1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7117FA"/>
    <w:multiLevelType w:val="hybridMultilevel"/>
    <w:tmpl w:val="03A64A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A8B22A9"/>
    <w:multiLevelType w:val="hybridMultilevel"/>
    <w:tmpl w:val="C646F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51035E"/>
    <w:multiLevelType w:val="hybridMultilevel"/>
    <w:tmpl w:val="C1E2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C77E9"/>
    <w:multiLevelType w:val="hybridMultilevel"/>
    <w:tmpl w:val="02609872"/>
    <w:lvl w:ilvl="0" w:tplc="596C1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4583566"/>
    <w:multiLevelType w:val="hybridMultilevel"/>
    <w:tmpl w:val="8CF4D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B497D"/>
    <w:multiLevelType w:val="hybridMultilevel"/>
    <w:tmpl w:val="EF5C2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3925C4"/>
    <w:multiLevelType w:val="hybridMultilevel"/>
    <w:tmpl w:val="22BE47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48E94F7E"/>
    <w:multiLevelType w:val="hybridMultilevel"/>
    <w:tmpl w:val="ACC4764C"/>
    <w:lvl w:ilvl="0" w:tplc="70B2EFCC">
      <w:start w:val="3"/>
      <w:numFmt w:val="bullet"/>
      <w:lvlText w:val="•"/>
      <w:lvlJc w:val="left"/>
      <w:pPr>
        <w:ind w:left="212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B60ED3"/>
    <w:multiLevelType w:val="hybridMultilevel"/>
    <w:tmpl w:val="C786F2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F91849"/>
    <w:multiLevelType w:val="hybridMultilevel"/>
    <w:tmpl w:val="DBACF8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1D1FD3"/>
    <w:multiLevelType w:val="hybridMultilevel"/>
    <w:tmpl w:val="0D048D4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>
    <w:nsid w:val="58882E2D"/>
    <w:multiLevelType w:val="hybridMultilevel"/>
    <w:tmpl w:val="4678EF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CB72A6E"/>
    <w:multiLevelType w:val="hybridMultilevel"/>
    <w:tmpl w:val="D9C02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D5216F"/>
    <w:multiLevelType w:val="hybridMultilevel"/>
    <w:tmpl w:val="A8CAE3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5F2AA9"/>
    <w:multiLevelType w:val="hybridMultilevel"/>
    <w:tmpl w:val="B8A8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1378F"/>
    <w:multiLevelType w:val="hybridMultilevel"/>
    <w:tmpl w:val="51327A06"/>
    <w:lvl w:ilvl="0" w:tplc="FAA2E1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E003A2"/>
    <w:multiLevelType w:val="hybridMultilevel"/>
    <w:tmpl w:val="870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72632"/>
    <w:multiLevelType w:val="hybridMultilevel"/>
    <w:tmpl w:val="585EA5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D105E"/>
    <w:multiLevelType w:val="hybridMultilevel"/>
    <w:tmpl w:val="2D78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2EEE"/>
    <w:multiLevelType w:val="hybridMultilevel"/>
    <w:tmpl w:val="4D7E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6560D"/>
    <w:multiLevelType w:val="hybridMultilevel"/>
    <w:tmpl w:val="3A52E38E"/>
    <w:lvl w:ilvl="0" w:tplc="E2F698D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</w:num>
  <w:num w:numId="5">
    <w:abstractNumId w:val="8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0"/>
  </w:num>
  <w:num w:numId="11">
    <w:abstractNumId w:val="17"/>
  </w:num>
  <w:num w:numId="12">
    <w:abstractNumId w:val="31"/>
  </w:num>
  <w:num w:numId="13">
    <w:abstractNumId w:val="38"/>
  </w:num>
  <w:num w:numId="14">
    <w:abstractNumId w:val="4"/>
  </w:num>
  <w:num w:numId="15">
    <w:abstractNumId w:val="35"/>
  </w:num>
  <w:num w:numId="16">
    <w:abstractNumId w:val="7"/>
  </w:num>
  <w:num w:numId="17">
    <w:abstractNumId w:val="1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5"/>
  </w:num>
  <w:num w:numId="23">
    <w:abstractNumId w:val="11"/>
  </w:num>
  <w:num w:numId="24">
    <w:abstractNumId w:val="23"/>
  </w:num>
  <w:num w:numId="25">
    <w:abstractNumId w:val="39"/>
  </w:num>
  <w:num w:numId="26">
    <w:abstractNumId w:val="27"/>
  </w:num>
  <w:num w:numId="27">
    <w:abstractNumId w:val="16"/>
  </w:num>
  <w:num w:numId="28">
    <w:abstractNumId w:val="33"/>
  </w:num>
  <w:num w:numId="29">
    <w:abstractNumId w:val="12"/>
  </w:num>
  <w:num w:numId="30">
    <w:abstractNumId w:val="3"/>
  </w:num>
  <w:num w:numId="31">
    <w:abstractNumId w:val="21"/>
  </w:num>
  <w:num w:numId="32">
    <w:abstractNumId w:val="1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2"/>
  </w:num>
  <w:num w:numId="37">
    <w:abstractNumId w:val="20"/>
  </w:num>
  <w:num w:numId="38">
    <w:abstractNumId w:val="25"/>
  </w:num>
  <w:num w:numId="39">
    <w:abstractNumId w:val="24"/>
  </w:num>
  <w:num w:numId="40">
    <w:abstractNumId w:val="41"/>
  </w:num>
  <w:num w:numId="41">
    <w:abstractNumId w:val="9"/>
  </w:num>
  <w:num w:numId="42">
    <w:abstractNumId w:val="0"/>
  </w:num>
  <w:num w:numId="43">
    <w:abstractNumId w:val="1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F0"/>
    <w:rsid w:val="00076720"/>
    <w:rsid w:val="000D45E0"/>
    <w:rsid w:val="00172130"/>
    <w:rsid w:val="001B237F"/>
    <w:rsid w:val="002666ED"/>
    <w:rsid w:val="002A75AB"/>
    <w:rsid w:val="00331E97"/>
    <w:rsid w:val="00366B61"/>
    <w:rsid w:val="003E160A"/>
    <w:rsid w:val="00401017"/>
    <w:rsid w:val="00430F76"/>
    <w:rsid w:val="00454090"/>
    <w:rsid w:val="00473AB0"/>
    <w:rsid w:val="004C67FD"/>
    <w:rsid w:val="004F690C"/>
    <w:rsid w:val="005667CB"/>
    <w:rsid w:val="00666C82"/>
    <w:rsid w:val="007D477E"/>
    <w:rsid w:val="007D7BFE"/>
    <w:rsid w:val="00864A0A"/>
    <w:rsid w:val="009416A0"/>
    <w:rsid w:val="00961877"/>
    <w:rsid w:val="0098197C"/>
    <w:rsid w:val="009A149F"/>
    <w:rsid w:val="009C1BB8"/>
    <w:rsid w:val="009C38F7"/>
    <w:rsid w:val="00A21AE4"/>
    <w:rsid w:val="00A2343F"/>
    <w:rsid w:val="00A966F0"/>
    <w:rsid w:val="00AA072B"/>
    <w:rsid w:val="00AA3DAA"/>
    <w:rsid w:val="00AF4B47"/>
    <w:rsid w:val="00B27984"/>
    <w:rsid w:val="00BA022E"/>
    <w:rsid w:val="00C24EED"/>
    <w:rsid w:val="00C56690"/>
    <w:rsid w:val="00C73EEE"/>
    <w:rsid w:val="00CB0398"/>
    <w:rsid w:val="00CB6AFF"/>
    <w:rsid w:val="00CE17A9"/>
    <w:rsid w:val="00D1435F"/>
    <w:rsid w:val="00DC3657"/>
    <w:rsid w:val="00E17A42"/>
    <w:rsid w:val="00E34278"/>
    <w:rsid w:val="00E35776"/>
    <w:rsid w:val="00EC4E53"/>
    <w:rsid w:val="00EC55F9"/>
    <w:rsid w:val="00F0276E"/>
    <w:rsid w:val="00F43D8D"/>
    <w:rsid w:val="00F4699F"/>
    <w:rsid w:val="00F46A94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5903-BE02-4B5B-B0C7-6F9BBE5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3F"/>
    <w:pPr>
      <w:spacing w:line="256" w:lineRule="auto"/>
      <w:ind w:left="720"/>
      <w:contextualSpacing/>
    </w:pPr>
  </w:style>
  <w:style w:type="table" w:styleId="a4">
    <w:name w:val="Table Grid"/>
    <w:basedOn w:val="a1"/>
    <w:rsid w:val="00A2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A2343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234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234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32FB-C098-4261-9EB4-1B0D6361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dcterms:created xsi:type="dcterms:W3CDTF">2016-10-10T06:19:00Z</dcterms:created>
  <dcterms:modified xsi:type="dcterms:W3CDTF">2016-10-10T06:19:00Z</dcterms:modified>
</cp:coreProperties>
</file>